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D2F13">
      <w:pPr>
        <w:pStyle w:val="4"/>
        <w:jc w:val="center"/>
        <w:outlineLvl w:val="1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  <w:r>
        <w:rPr>
          <w:rFonts w:hint="eastAsia" w:asciiTheme="minorEastAsia" w:hAnsiTheme="minorEastAsia" w:cstheme="minorEastAsia"/>
          <w:b/>
          <w:color w:val="auto"/>
          <w:sz w:val="36"/>
          <w:highlight w:val="none"/>
          <w:lang w:val="en-US" w:eastAsia="zh-CN"/>
        </w:rPr>
        <w:t>附件1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highlight w:val="none"/>
        </w:rPr>
        <w:t>采购内容及要求</w:t>
      </w:r>
    </w:p>
    <w:p w14:paraId="31FBC2E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</w:p>
    <w:p w14:paraId="7F7A52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1人员配置要求</w:t>
      </w:r>
    </w:p>
    <w:p w14:paraId="38C54F5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1.1合同期内每天需为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福鼎市总医院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停车场配备3班保安人员，分为早、中、晚3班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每班4小时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每班人员须配满（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早班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名、中班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名、晚班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名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），原则上每人每天工作时间不少于8小时（班次时间可调整）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。在服务过程中，在每日排班及人员数量不变的情况下，每班人员配置根据医院方需求进行调整。</w:t>
      </w:r>
    </w:p>
    <w:p w14:paraId="7117079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工作时间每天约12小时，全年无休，时间从上午7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30到下午7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30（根据具体作息时间调整），遇特殊情况做具体调整或相应延长。</w:t>
      </w:r>
    </w:p>
    <w:p w14:paraId="35196E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若应急情况下，需增加保安人数，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需无条件配合，费用按本次成交单价结算。</w:t>
      </w:r>
    </w:p>
    <w:p w14:paraId="0696E74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1.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要求保安人员要相对固定，不得随意变动，人员变动需报备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同意。</w:t>
      </w:r>
    </w:p>
    <w:p w14:paraId="429C853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2保安人员要求</w:t>
      </w:r>
    </w:p>
    <w:p w14:paraId="6C13BC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2.1符合《福建省保安服务管理办法》规定的保安人员必须具备的条件。</w:t>
      </w:r>
    </w:p>
    <w:p w14:paraId="3C6EDF0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2.2爱祖国、爱人民，无违法犯罪记录，爱岗敬业，恪尽职守，文明执勤，礼貌待人，遵纪守法，团结协作。</w:t>
      </w:r>
    </w:p>
    <w:p w14:paraId="432E33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2.3保安人员至少具有初中及以上文化水平，具备基本法律知识及保安相关的政策，规定知识，具备一定语言表达能力，具备与岗位职责相应的观察、发现、处置问题的能力，具备使用基本消防设备，通讯器材，技术防范设备和相关防卫器械技能。</w:t>
      </w:r>
    </w:p>
    <w:p w14:paraId="51AAB76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2.4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须为本项目配备一名保安队队长负责与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对接相关事项。保安队队长须具备大专及以上学历，具备《初级保安员》证书，并有3年以上从业经历。</w:t>
      </w:r>
    </w:p>
    <w:p w14:paraId="438FFAD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2.5生理条件：男性，年龄不低于18周岁、不超过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50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周岁，无残疾、无重听、无口吃、无色盲、无弱视，身体健康（无传染性疾病，精神正常），五官端正，身体无纹身。</w:t>
      </w:r>
    </w:p>
    <w:p w14:paraId="0C1D16B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2.6 根据配备人员要求，到岗人员须提供相关证件复印件和人员信息表，医院方进行备案存档。</w:t>
      </w:r>
    </w:p>
    <w:p w14:paraId="7E1998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3工作任务</w:t>
      </w:r>
    </w:p>
    <w:p w14:paraId="72C88AF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3.1负责工作区的安全防范服务工作，对工作区安全负责，防止盗窃、抢劫、暴力、破坏、捣乱、火灾等事故或案件发生，维护工作区内的治安秩序。</w:t>
      </w:r>
    </w:p>
    <w:p w14:paraId="691AB75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3.2负责工作区内的安全检查，了解掌握安全设施及消防设施的运行情况，熟练使用防卫器械、报警系统等安全防范设施。</w:t>
      </w:r>
    </w:p>
    <w:p w14:paraId="018A29D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3.3负责工作区车辆管理工作（含机动车、非机动车），做好车辆引导，维护正常流通秩序，督促车辆的有序停放及安全巡视，确保车道、车场出口入口周边道路、消防通道、急救通道畅通。</w:t>
      </w:r>
    </w:p>
    <w:p w14:paraId="42F571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3.4熟悉工作区硬软件系统操作流程，在设备系统出现故障时，及时上报院方并联系维修人员，并做好相关记录。</w:t>
      </w:r>
    </w:p>
    <w:p w14:paraId="2669186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3.5车场实行24小时一车一杆收费管理，需做好安全巡查，当有车主对所缴费用产生异议或困难时，向车主耐心解释及操作上的帮助；如发现车辆恶意冲卡、损坏设施情况在岗人员需及时控制肇事车辆及人员并报警，同时上报院方保卫科。</w:t>
      </w:r>
    </w:p>
    <w:p w14:paraId="211BB11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如出现突发疫情时，根据上级要求配合院方做好相关疫情防控工作。</w:t>
      </w:r>
    </w:p>
    <w:p w14:paraId="48F10198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发现安全隐患或治安异常情况，必须及时报告院方并妥善处置；如遇突发事件，医患纠纷、急救抢救和现场救护等，在岗人员需无条件服从院方安排和调度，不等拒绝。</w:t>
      </w:r>
    </w:p>
    <w:p w14:paraId="4A27C69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国家法律及法规规定的其他安全保卫职责。</w:t>
      </w:r>
    </w:p>
    <w:p w14:paraId="00F4B98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4保安员工作纪律要求</w:t>
      </w:r>
    </w:p>
    <w:p w14:paraId="0F1374F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4.1注意仪容仪表，并做到严肃礼貌，尊重领导、尊敬他人，爱岗敬业；同事之间相互尊重、团结友爱、互帮互助。</w:t>
      </w:r>
    </w:p>
    <w:p w14:paraId="5BCBC9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4.2值勤时统一着制式保安服装携带防卫器具，不得着便服；值勤期间不得擅离职守、串岗、误岗，严禁抽烟、饮酒、听收音机、看书报、玩手机、打瞌睡等与值勤无关行为。</w:t>
      </w:r>
    </w:p>
    <w:p w14:paraId="10ACFF1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4.3对所使用的设施、物资，要保管爱护好；对设备的操作要正确，如因操作不当造成经济纠纷，视情况承担经济责任。</w:t>
      </w:r>
    </w:p>
    <w:p w14:paraId="7544C21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4.4保安员值勤不得迟到、早退或缺勤，做好交接班工作；不得以任何理由离岗，特殊情况需离岗的需向医院保卫科汇报并要有人替岗，否则按缺勤处理。</w:t>
      </w:r>
    </w:p>
    <w:p w14:paraId="7B85363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4.5保安员或驻场管理员须服从医院领导的工作安排，接受医院的监督和检查，不履行职责或不服从院方有关保卫工作的规定，院方有权提出更换，成交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应在两天之内予以调换。更换的人员资质须不得低于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谈判文件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要求的标准，且更换人员须向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备案同意。</w:t>
      </w:r>
    </w:p>
    <w:p w14:paraId="042D95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5保安人仪容仪表要求</w:t>
      </w:r>
    </w:p>
    <w:p w14:paraId="2EC03CE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5.1所有保安人员的制服应保持干净，在交接班前队长应检查每位所属员工的仪表仪容。</w:t>
      </w:r>
    </w:p>
    <w:p w14:paraId="295FC44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5.2发型：头发梳理整齐，头发不过领，不许留鬓须。</w:t>
      </w:r>
    </w:p>
    <w:p w14:paraId="71EB88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5.3着装：按规定穿着制服（服装样式应提供彩色图文报备）整齐划一，鞋面保持整洁，无污垢、污渍，不得穿拖鞋。铭牌/工 作证应佩带在相应位置。</w:t>
      </w:r>
    </w:p>
    <w:p w14:paraId="6CAA790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5.4站姿：保持两腿与双肩同宽，两手自然下垂，或双手交叉放于身后或前胸下，收腹、挺胸，不得大稍息。</w:t>
      </w:r>
    </w:p>
    <w:p w14:paraId="3E4C76F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5.5坐姿：不趴桌，不跷腿，双眼正视前方，姿势端正。</w:t>
      </w:r>
    </w:p>
    <w:p w14:paraId="066D057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5.6精神面貌：行走有力，挺拔，精神饱满，目视前方，富有朝气。</w:t>
      </w:r>
    </w:p>
    <w:p w14:paraId="120D1DB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6其他要求</w:t>
      </w:r>
    </w:p>
    <w:p w14:paraId="31CC272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6.1福鼎发生疫情时，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需继续履行合同，不得终止合同或以任何理由拒绝执行合同，防护物资设备由医院方提供，服务费用不得增加。</w:t>
      </w:r>
    </w:p>
    <w:p w14:paraId="70E4C3D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2"/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6.2保安人员按规范操守执行工作中，若因工作过程密接需要进行隔离，隔离期间的薪酬按2班次/1天正常发放，同时</w:t>
      </w:r>
      <w:r>
        <w:rPr>
          <w:rFonts w:hint="eastAsia" w:asciiTheme="minorEastAsia" w:hAnsiTheme="minorEastAsia" w:cstheme="minorEastAsia"/>
          <w:b w:val="0"/>
          <w:bCs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Theme="minorEastAsia" w:hAnsiTheme="minorEastAsia" w:eastAsiaTheme="minorEastAsia" w:cstheme="minorEastAsia"/>
          <w:b w:val="0"/>
          <w:bCs/>
          <w:color w:val="auto"/>
          <w:sz w:val="24"/>
          <w:szCs w:val="24"/>
          <w:highlight w:val="none"/>
        </w:rPr>
        <w:t>需增派人员填补空缺，增补人员费用按本次成交单价结算。</w:t>
      </w:r>
    </w:p>
    <w:p w14:paraId="4FD130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D12AEF"/>
    <w:rsid w:val="0DD12AEF"/>
    <w:rsid w:val="7C91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1903</Words>
  <Characters>1973</Characters>
  <Lines>0</Lines>
  <Paragraphs>0</Paragraphs>
  <TotalTime>0</TotalTime>
  <ScaleCrop>false</ScaleCrop>
  <LinksUpToDate>false</LinksUpToDate>
  <CharactersWithSpaces>1975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2025-09-06T04:11:00Z</dcterms:created>
  <dc:creator>春卷小姐姐（阮老三）</dc:creator>
  <cp:lastModifiedBy>冬木谷雨</cp:lastModifiedBy>
  <dcterms:modified xsi:type="dcterms:W3CDTF">2025-09-08T02:23:20Z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9034224BC10B47DFAB6E690789D95C53_11</vt:lpwstr>
  </property>
  <property fmtid="{D5CDD505-2E9C-101B-9397-08002B2CF9AE}" pid="4" name="KSOTemplateDocerSaveRecord">
    <vt:lpwstr>eyJoZGlkIjoiM2JjMDY2N2ZiZGYyMDJkOThmMDU0OTI1NWExMWE4Y2UiLCJ1c2VySWQiOiI2NzI1NDY3MjEifQ==</vt:lpwstr>
  </property>
</Properties>
</file>