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CC6F0">
      <w:pPr>
        <w:pStyle w:val="4"/>
        <w:widowControl/>
        <w:spacing w:before="120" w:beforeAutospacing="0" w:after="120" w:afterAutospacing="0" w:line="400" w:lineRule="exact"/>
        <w:outlineLvl w:val="0"/>
        <w:rPr>
          <w:rStyle w:val="8"/>
          <w:rFonts w:hint="eastAsia" w:ascii="宋体" w:hAnsi="宋体" w:eastAsia="宋体" w:cs="宋体"/>
        </w:rPr>
      </w:pPr>
      <w:bookmarkStart w:id="0" w:name="_Toc22666"/>
      <w:r>
        <w:rPr>
          <w:rFonts w:hint="eastAsia" w:ascii="宋体" w:hAnsi="宋体" w:eastAsia="宋体" w:cs="宋体"/>
        </w:rPr>
        <w:t xml:space="preserve">附件2-1                     </w:t>
      </w:r>
      <w:r>
        <w:rPr>
          <w:rStyle w:val="8"/>
          <w:rFonts w:hint="eastAsia" w:ascii="宋体" w:hAnsi="宋体" w:eastAsia="宋体" w:cs="宋体"/>
        </w:rPr>
        <w:t>详细报价书</w:t>
      </w:r>
      <w:bookmarkEnd w:id="0"/>
    </w:p>
    <w:p w14:paraId="26CFEF94">
      <w:pPr>
        <w:pStyle w:val="4"/>
        <w:widowControl/>
        <w:spacing w:before="120" w:beforeAutospacing="0" w:after="120" w:afterAutospacing="0" w:line="400" w:lineRule="exact"/>
        <w:ind w:firstLine="6240" w:firstLineChars="260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货币单位：元人民币</w:t>
      </w:r>
    </w:p>
    <w:tbl>
      <w:tblPr>
        <w:tblStyle w:val="6"/>
        <w:tblW w:w="91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015"/>
        <w:gridCol w:w="885"/>
        <w:gridCol w:w="1320"/>
        <w:gridCol w:w="1035"/>
        <w:gridCol w:w="1035"/>
      </w:tblGrid>
      <w:tr w14:paraId="3499B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A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06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A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 w14:paraId="63F5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C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福鼎市医院百胜院区绿化养护工程</w:t>
            </w:r>
          </w:p>
        </w:tc>
      </w:tr>
      <w:tr w14:paraId="038D8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F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1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F9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0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3A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B9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5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香樟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A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EB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3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4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1CD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82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红花继木 球径100-120cm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F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A7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D1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0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701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7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A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830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0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5F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5BA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2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榉树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9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0C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BA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CE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E3C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A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9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晚樱 地径11cm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3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7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412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D6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FE3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F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柑橘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7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6B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7F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B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7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D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2C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三角梅 高度200-250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FA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E0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7B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4B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A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9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栾树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B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89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63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6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14A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EE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82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茶花 米径10cm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4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83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8A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BD0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4C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红枫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38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0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F8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F8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3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香泡 米径10cm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A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54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C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1E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2FE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90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青枫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5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1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5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C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E78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B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垂丝海棠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E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9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9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EB4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1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栽植地被植物 片植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1D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5665.510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86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52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9E8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E9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9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草坪类(草坪 满铺)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A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A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1769.280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7B5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3D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B27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福鼎市医院古城院区绿化养护工程</w:t>
            </w:r>
          </w:p>
        </w:tc>
      </w:tr>
      <w:tr w14:paraId="6C130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5C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乔木</w:t>
            </w:r>
          </w:p>
        </w:tc>
      </w:tr>
      <w:tr w14:paraId="5374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0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C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40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65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6CC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E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5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9C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24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0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42C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4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1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E8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E2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00E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7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秋枫 胸径15-18cm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4A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912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4C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0BE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6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11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红枫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EC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6E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34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65B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1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紫薇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B9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5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2D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1D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C40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C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B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罗汉松 胸径8-12cm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69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B7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C75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08E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2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 胸径30cm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38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9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0C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A2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7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茶花 300*200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4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EC1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CF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8B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3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4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 30*25cm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48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B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F5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272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B3B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6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 米径12cm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8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67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57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A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0C8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6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石榴 米径12cm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C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52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B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F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D11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DB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天竺桂  胸径30-50cm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C8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F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D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85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82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柏树 胸径12cm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D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5D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BD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3F0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5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南洋杉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4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2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49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6B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A3A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9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75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榕树 胸径60cm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B80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4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16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41C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4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E2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华棕 胸径12-20cm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DC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34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6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1D1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B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C7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五针松 胸径12cm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6A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B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3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8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04B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1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白玉兰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4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27B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7D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A3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E7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藤本</w:t>
            </w:r>
          </w:p>
        </w:tc>
      </w:tr>
      <w:tr w14:paraId="788C5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B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炮仗花 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FD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A7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D6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DA8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9F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06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爬墙虎 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75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D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DEF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EB4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2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F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长春藤 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C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33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D3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E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4A59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5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地被</w:t>
            </w:r>
          </w:p>
        </w:tc>
      </w:tr>
      <w:tr w14:paraId="279DA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A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栽植地被植物 片植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AC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6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D6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78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9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05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草坪类(草坪 满铺)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B7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7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721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D6C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2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石楠球 120*120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31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17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FD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B2B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7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红花继木球 120*120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FB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51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FA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35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C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龙柏球 100*100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D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A4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3C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B9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D9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女贞球 100*100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8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23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07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E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2B5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3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非洲茉莉球 200*200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3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7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DF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96A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9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鸭脚木 100*100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1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7D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3B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6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9D2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1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5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朱焦 高80cm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06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AB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F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E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44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棕竹 高度200cm以内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B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1B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80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366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三角梅 高度300cm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897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5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60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355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福鼎市医院妇幼医院绿化养护工程</w:t>
            </w:r>
          </w:p>
        </w:tc>
      </w:tr>
      <w:tr w14:paraId="0D9B8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3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华棕 胸径50cm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400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E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2D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267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75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茶梅 高30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1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A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EA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3E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6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红千层 胸径10cm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7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27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6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75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44E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16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F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12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9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985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7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1F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36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6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FE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00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E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造型榕树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E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85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B3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FB2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F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 胸径20cm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7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C7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32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4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090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1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F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羊蹄甲 胸径30cm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D3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9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5B9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80F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F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黄花魁 胸径10cm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0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B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71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5D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50C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B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D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D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484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4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8DF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2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紫薇 胸径5cm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E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B2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4B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699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FA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栽植地被植物 片植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6E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18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49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CFC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E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草坪类(草坪 满铺)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917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890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7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023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1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红花继木球 150*150cm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05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F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78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80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8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茶梅球 100*100cm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57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2D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BC3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98D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8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龟甲冬青球 100*100cm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5F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47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E1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04BC310D"/>
    <w:p w14:paraId="2479D638"/>
    <w:p w14:paraId="499F877D"/>
    <w:p w14:paraId="2A2A3A54"/>
    <w:p w14:paraId="2F0ADB77"/>
    <w:p w14:paraId="14946C77"/>
    <w:p w14:paraId="6FE3AE6D"/>
    <w:p w14:paraId="3BA9CE05"/>
    <w:p w14:paraId="0BEB795E"/>
    <w:p w14:paraId="79B10F4B">
      <w:pPr>
        <w:widowControl/>
        <w:spacing w:before="75" w:after="75"/>
        <w:jc w:val="center"/>
        <w:outlineLvl w:val="3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最后</w:t>
      </w:r>
      <w:r>
        <w:rPr>
          <w:rFonts w:ascii="宋体" w:hAnsi="宋体" w:eastAsia="宋体" w:cs="宋体"/>
          <w:b/>
          <w:kern w:val="0"/>
          <w:sz w:val="24"/>
          <w:szCs w:val="24"/>
        </w:rPr>
        <w:t>详细报价书</w:t>
      </w:r>
    </w:p>
    <w:p w14:paraId="217E348B">
      <w:pPr>
        <w:pStyle w:val="4"/>
        <w:widowControl/>
        <w:spacing w:before="120" w:beforeAutospacing="0" w:after="120" w:afterAutospacing="0" w:line="400" w:lineRule="exact"/>
        <w:jc w:val="right"/>
        <w:rPr>
          <w:rFonts w:hint="eastAsia" w:ascii="宋体" w:hAnsi="宋体" w:eastAsia="宋体" w:cs="宋体"/>
        </w:rPr>
      </w:pPr>
      <w:r>
        <w:rPr>
          <w:rFonts w:ascii="宋体" w:hAnsi="宋体" w:eastAsia="宋体" w:cs="宋体"/>
          <w:b/>
          <w:bCs/>
          <w:kern w:val="0"/>
          <w:sz w:val="24"/>
          <w:szCs w:val="24"/>
        </w:rPr>
        <w:t> </w:t>
      </w:r>
      <w:r>
        <w:rPr>
          <w:rFonts w:hint="eastAsia" w:ascii="宋体" w:hAnsi="宋体" w:eastAsia="宋体" w:cs="宋体"/>
        </w:rPr>
        <w:t>货币单位：元人民币</w:t>
      </w:r>
    </w:p>
    <w:p w14:paraId="41723BB9">
      <w:pPr>
        <w:widowControl/>
        <w:spacing w:before="75" w:after="75" w:line="495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6"/>
        <w:tblW w:w="917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015"/>
        <w:gridCol w:w="885"/>
        <w:gridCol w:w="1320"/>
        <w:gridCol w:w="1035"/>
        <w:gridCol w:w="1035"/>
      </w:tblGrid>
      <w:tr w14:paraId="2777A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2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A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8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0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</w:tr>
      <w:tr w14:paraId="73282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福鼎市医院百胜院区绿化养护工程</w:t>
            </w:r>
          </w:p>
        </w:tc>
      </w:tr>
      <w:tr w14:paraId="2A245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BB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79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9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B9D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36C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香樟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99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6CB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5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09E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D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红花继木 球径100-120cm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1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F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D2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35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CD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7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D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6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41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3E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4BD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8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40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榉树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2B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C9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B8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36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8D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3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晚樱 地径11cm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0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5B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1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51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D25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4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2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柑橘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B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4D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6DF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F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97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三角梅 高度200-250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8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11C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AD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78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D6B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0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8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栾树 米径15cm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9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CD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921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9D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829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6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3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茶花 米径10cm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81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119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3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D06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4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B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红枫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5F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88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4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5A3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3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香泡 米径10cm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F1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3B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D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4633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4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A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青枫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858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9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C7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CD0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F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0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垂丝海棠 地径10cm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8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6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A90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8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953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C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栽植地被植物 片植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E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26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5665.510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4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BF0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33F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5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4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草坪类(草坪 满铺)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D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1769.280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B7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0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E98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F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福鼎市医院古城院区绿化养护工程</w:t>
            </w:r>
          </w:p>
        </w:tc>
      </w:tr>
      <w:tr w14:paraId="01D93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EC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乔木</w:t>
            </w:r>
          </w:p>
        </w:tc>
      </w:tr>
      <w:tr w14:paraId="6F9E1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3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B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D1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786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472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0C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6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40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10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B3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F81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6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D3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70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2B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63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227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F7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秋枫 胸径15-18cm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D3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DA6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E2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CE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E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红枫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5A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288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8A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7D2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C5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紫薇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1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F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637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BE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3BD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55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罗汉松 胸径8-12cm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F2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15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5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E6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9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 胸径30cm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9F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30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5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D7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2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茶花 300*200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9D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D3F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5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FEA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0E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 30*25cm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39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6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E4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C8E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3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5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银杏 米径12cm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37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6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D50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F60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E4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石榴 米径12cm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A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1D4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C2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0D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B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1B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天竺桂  胸径30-50cm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A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3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8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B4B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C3E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C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C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柏树 胸径12cm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D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B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C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46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9A8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1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4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南洋杉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D7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753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FD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6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94B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0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榕树 胸径60cm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837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CA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B1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5B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6D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B6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华棕 胸径12-20cm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E98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07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A4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952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五针松 胸径12cm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8E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9D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C39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79E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20C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8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白玉兰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6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E9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CC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C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6AB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CC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藤本</w:t>
            </w:r>
          </w:p>
        </w:tc>
      </w:tr>
      <w:tr w14:paraId="55FEE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D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炮仗花 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2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54A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FF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85E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B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A0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爬墙虎 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1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D1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9C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58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961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4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长春藤 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1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5D8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E3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3D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C63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6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地被</w:t>
            </w:r>
          </w:p>
        </w:tc>
      </w:tr>
      <w:tr w14:paraId="7DA60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0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栽植地被植物 片植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E7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8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5A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DEA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2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草坪类(草坪 满铺)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6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B6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CF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07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3BB1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A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石楠球 120*120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5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7A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78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87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170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8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E3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红花继木球 120*120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5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43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64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5F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8C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1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龙柏球 100*100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3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69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03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8B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7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7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女贞球 100*100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ED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94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D3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DF5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9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非洲茉莉球 200*200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F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D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5E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E89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B3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鸭脚木 100*100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F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D5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E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BE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015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5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8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朱焦 高80cm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00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73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D7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B65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6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E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棕竹 高度200cm以内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8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40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9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46C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5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三角梅 高度300cm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2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62B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4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2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36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91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福鼎市医院妇幼医院绿化养护工程</w:t>
            </w:r>
          </w:p>
        </w:tc>
      </w:tr>
      <w:tr w14:paraId="69A22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3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华棕 胸径50cm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50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79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15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5B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EE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茶梅 高30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BF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8E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02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0A2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9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红千层 胸径10cm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0B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76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60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461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8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F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A7D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A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1C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A72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E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桂花 胸径8cm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C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C1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71F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8DF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1F9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7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造型榕树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2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6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C9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CD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B7A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71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铁树 胸径20cm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AC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07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9C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3C0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4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83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羊蹄甲 胸径30cm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16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A1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D5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B01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D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黄花魁 胸径10cm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75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13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11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1CF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3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樟树 胸径25cm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09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83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C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5F8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F2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紫薇 胸径5cm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A6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AB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0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848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1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栽植地被植物 片植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BD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4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5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114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C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草坪类(草坪 满铺)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3E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7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036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61B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9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红花继木球 150*150cm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0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5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836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8FA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9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4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茶梅球 100*100cm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F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0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A2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2EB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4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53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龟甲冬青球 100*100cm 二级养护标准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株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E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6.000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8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E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41449C5">
      <w:pPr>
        <w:widowControl/>
        <w:spacing w:before="75" w:after="75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bookmarkStart w:id="1" w:name="_GoBack"/>
      <w:bookmarkEnd w:id="1"/>
      <w:r>
        <w:rPr>
          <w:rFonts w:hint="eastAsia" w:ascii="宋体" w:hAnsi="宋体" w:eastAsia="宋体" w:cs="宋体"/>
          <w:b/>
          <w:kern w:val="0"/>
          <w:sz w:val="24"/>
          <w:szCs w:val="24"/>
        </w:rPr>
        <w:t>1、最后报价与首次报价有变动的，需提供《最后报价一览表》；未变动或未提供则视为与首次一致</w:t>
      </w:r>
      <w:r>
        <w:rPr>
          <w:rFonts w:ascii="宋体" w:hAnsi="宋体" w:eastAsia="宋体" w:cs="宋体"/>
          <w:b/>
          <w:kern w:val="0"/>
          <w:sz w:val="24"/>
          <w:szCs w:val="24"/>
        </w:rPr>
        <w:t>。</w:t>
      </w:r>
    </w:p>
    <w:p w14:paraId="6165B24B">
      <w:pPr>
        <w:widowControl/>
        <w:spacing w:before="75" w:after="75"/>
        <w:jc w:val="left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2、最后报价是供应商响应文件的有效组成部分，未提供最后报价视为退出谈判</w:t>
      </w:r>
    </w:p>
    <w:p w14:paraId="4978CACD">
      <w:pPr>
        <w:widowControl/>
        <w:spacing w:before="63" w:after="63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3、最后报价需加盖供应商单位公章或加按供应商代表手指印。</w:t>
      </w:r>
    </w:p>
    <w:p w14:paraId="0233F02D">
      <w:pPr>
        <w:widowControl/>
        <w:spacing w:before="75" w:after="75" w:line="435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 </w:t>
      </w:r>
    </w:p>
    <w:p w14:paraId="6B9E4580">
      <w:pPr>
        <w:widowControl/>
        <w:spacing w:before="63" w:after="63"/>
        <w:jc w:val="left"/>
        <w:rPr>
          <w:rFonts w:cs="宋体" w:asciiTheme="minorEastAsia" w:hAnsiTheme="minorEastAsia"/>
          <w:kern w:val="0"/>
          <w:sz w:val="24"/>
          <w:szCs w:val="24"/>
          <w:u w:val="single"/>
        </w:rPr>
      </w:pPr>
      <w:r>
        <w:rPr>
          <w:rFonts w:cs="宋体" w:asciiTheme="minorEastAsia" w:hAnsiTheme="minorEastAsia"/>
          <w:kern w:val="0"/>
          <w:sz w:val="24"/>
          <w:szCs w:val="24"/>
        </w:rPr>
        <w:t>供应商：</w:t>
      </w:r>
      <w:r>
        <w:rPr>
          <w:rFonts w:cs="宋体" w:asciiTheme="minorEastAsia" w:hAnsiTheme="minorEastAsia"/>
          <w:kern w:val="0"/>
          <w:sz w:val="24"/>
          <w:szCs w:val="24"/>
          <w:u w:val="single"/>
        </w:rPr>
        <w:t>（全称并加盖单位公章）</w:t>
      </w:r>
    </w:p>
    <w:p w14:paraId="671E9F4F">
      <w:pPr>
        <w:widowControl/>
        <w:spacing w:before="63" w:after="63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 w14:paraId="1ECB3E62">
      <w:pPr>
        <w:widowControl/>
        <w:spacing w:before="63" w:after="63"/>
        <w:jc w:val="left"/>
        <w:rPr>
          <w:rFonts w:cs="宋体" w:asciiTheme="minorEastAsia" w:hAnsiTheme="minorEastAsia"/>
          <w:kern w:val="0"/>
          <w:sz w:val="24"/>
          <w:szCs w:val="24"/>
          <w:u w:val="single"/>
        </w:rPr>
      </w:pPr>
      <w:r>
        <w:rPr>
          <w:rFonts w:cs="宋体" w:asciiTheme="minorEastAsia" w:hAnsiTheme="minorEastAsia"/>
          <w:kern w:val="0"/>
          <w:sz w:val="24"/>
          <w:szCs w:val="24"/>
        </w:rPr>
        <w:t>供应商代表签字：</w:t>
      </w:r>
      <w:r>
        <w:rPr>
          <w:rFonts w:cs="宋体" w:asciiTheme="minorEastAsia" w:hAnsiTheme="minorEastAsia"/>
          <w:kern w:val="0"/>
          <w:sz w:val="24"/>
          <w:szCs w:val="24"/>
          <w:u w:val="single"/>
        </w:rPr>
        <w:t>       </w:t>
      </w:r>
    </w:p>
    <w:p w14:paraId="2156F98D">
      <w:pPr>
        <w:widowControl/>
        <w:spacing w:before="63" w:after="63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 w14:paraId="1297E1AB">
      <w:pPr>
        <w:widowControl/>
        <w:jc w:val="left"/>
        <w:rPr>
          <w:rFonts w:hint="eastAsia"/>
        </w:rPr>
      </w:pPr>
      <w:r>
        <w:rPr>
          <w:rFonts w:cs="宋体" w:asciiTheme="minorEastAsia" w:hAnsiTheme="minorEastAsia"/>
          <w:kern w:val="0"/>
          <w:sz w:val="24"/>
          <w:szCs w:val="24"/>
        </w:rPr>
        <w:t>日期：</w:t>
      </w:r>
      <w:r>
        <w:rPr>
          <w:rFonts w:cs="宋体" w:asciiTheme="minorEastAsia" w:hAnsiTheme="minorEastAsia"/>
          <w:kern w:val="0"/>
          <w:sz w:val="24"/>
          <w:szCs w:val="24"/>
          <w:u w:val="single"/>
        </w:rPr>
        <w:t>    </w:t>
      </w:r>
      <w:r>
        <w:rPr>
          <w:rFonts w:cs="宋体" w:asciiTheme="minorEastAsia" w:hAnsiTheme="minorEastAsia"/>
          <w:kern w:val="0"/>
          <w:sz w:val="24"/>
          <w:szCs w:val="24"/>
        </w:rPr>
        <w:t>年</w:t>
      </w:r>
      <w:r>
        <w:rPr>
          <w:rFonts w:cs="宋体" w:asciiTheme="minorEastAsia" w:hAnsiTheme="minorEastAsia"/>
          <w:kern w:val="0"/>
          <w:sz w:val="24"/>
          <w:szCs w:val="24"/>
          <w:u w:val="single"/>
        </w:rPr>
        <w:t>   </w:t>
      </w:r>
      <w:r>
        <w:rPr>
          <w:rFonts w:cs="宋体" w:asciiTheme="minorEastAsia" w:hAnsiTheme="minorEastAsia"/>
          <w:kern w:val="0"/>
          <w:sz w:val="24"/>
          <w:szCs w:val="24"/>
        </w:rPr>
        <w:t>月</w:t>
      </w:r>
      <w:r>
        <w:rPr>
          <w:rFonts w:cs="宋体" w:asciiTheme="minorEastAsia" w:hAnsiTheme="minorEastAsia"/>
          <w:kern w:val="0"/>
          <w:sz w:val="24"/>
          <w:szCs w:val="24"/>
          <w:u w:val="single"/>
        </w:rPr>
        <w:t>   </w:t>
      </w:r>
      <w:r>
        <w:rPr>
          <w:rFonts w:cs="宋体" w:asciiTheme="minorEastAsia" w:hAnsiTheme="minorEastAsia"/>
          <w:kern w:val="0"/>
          <w:sz w:val="24"/>
          <w:szCs w:val="24"/>
        </w:rPr>
        <w:t>日</w:t>
      </w:r>
    </w:p>
    <w:p w14:paraId="6D5EEC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kMWFkMzIxYmU5ZWU3NTJhNDQ2MmJlMGNiZjAwMmQifQ=="/>
  </w:docVars>
  <w:rsids>
    <w:rsidRoot w:val="424C772A"/>
    <w:rsid w:val="424C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720" w:lineRule="exact"/>
      <w:ind w:firstLine="601"/>
    </w:pPr>
    <w:rPr>
      <w:rFonts w:ascii="宋体" w:hAnsi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Body Text First Indent 2"/>
    <w:basedOn w:val="2"/>
    <w:qFormat/>
    <w:uiPriority w:val="0"/>
    <w:pPr>
      <w:ind w:firstLine="210"/>
    </w:pPr>
    <w:rPr>
      <w:rFonts w:ascii="Times New Roman" w:hAnsi="Times New Roman"/>
      <w:sz w:val="21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2024-07-17T09:35:00Z</dcterms:created>
  <dc:creator>春卷小姐姐（阮老三）</dc:creator>
  <cp:lastModifiedBy>春卷小姐姐（阮老三）</cp:lastModifiedBy>
  <dcterms:modified xsi:type="dcterms:W3CDTF">2024-07-17T09:38:14Z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EE461F1B3BB34EF584923206C5DCA01B_11</vt:lpwstr>
  </property>
</Properties>
</file>